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E40EB" w:rsidRDefault="008B31E5">
      <w:pPr>
        <w:ind w:left="6519" w:right="-4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Приложение</w:t>
      </w:r>
    </w:p>
    <w:p w14:paraId="00000002" w14:textId="77777777" w:rsidR="00CE40EB" w:rsidRDefault="008B31E5">
      <w:pPr>
        <w:ind w:left="65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приказу МБУК “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Камышинский</w:t>
      </w:r>
      <w:proofErr w:type="spellEnd"/>
    </w:p>
    <w:p w14:paraId="00000003" w14:textId="77777777" w:rsidR="00CE40EB" w:rsidRDefault="008B31E5">
      <w:pPr>
        <w:ind w:left="65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историко-краеведческий музей”</w:t>
      </w:r>
    </w:p>
    <w:p w14:paraId="00000004" w14:textId="77777777" w:rsidR="00CE40EB" w:rsidRDefault="008B31E5">
      <w:pPr>
        <w:ind w:left="65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№ 12 от 10.02.2026г</w:t>
      </w:r>
    </w:p>
    <w:p w14:paraId="00000005" w14:textId="77777777" w:rsidR="00CE40EB" w:rsidRDefault="00CE40E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6" w14:textId="77777777" w:rsidR="00CE40EB" w:rsidRDefault="008B31E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00000007" w14:textId="77777777" w:rsidR="00CE40EB" w:rsidRDefault="008B31E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городской патриотической акции</w:t>
      </w:r>
    </w:p>
    <w:p w14:paraId="00000008" w14:textId="77777777" w:rsidR="00CE40EB" w:rsidRDefault="008B31E5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“Вдохновленные подвигом”</w:t>
      </w:r>
    </w:p>
    <w:p w14:paraId="00000009" w14:textId="77777777" w:rsidR="00CE40EB" w:rsidRDefault="008B31E5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(в честь 110-летия Героя Советского Союза А.П. Маресьева).</w:t>
      </w:r>
    </w:p>
    <w:p w14:paraId="0000000A" w14:textId="77777777" w:rsidR="00CE40EB" w:rsidRDefault="00CE40E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CE40EB" w:rsidRDefault="008B31E5">
      <w:pPr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Общие положения</w:t>
      </w:r>
    </w:p>
    <w:p w14:paraId="0000000C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Городская патриотическая акция “Вдохновленные подвигом” (далее - Акция) проводится в рамках празднования 110-летия Героя Советского Союза А.П. Маресьева.</w:t>
      </w:r>
    </w:p>
    <w:p w14:paraId="0000000D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Организатором Акции является Муниципальное бюджетное учреждение культуры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Камышинский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eastAsia="Times New Roman" w:hAnsi="Times New Roman" w:cs="Times New Roman"/>
          <w:sz w:val="28"/>
          <w:szCs w:val="28"/>
        </w:rPr>
        <w:t>ко-краеведческий музей”</w:t>
      </w:r>
    </w:p>
    <w:p w14:paraId="0000000E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Участники Акции - учащиеся и студенты образовательных организаций, представители общественных организаций, участники самодеятельных и клубных формирований, инициативных групп, индивидуальные участники в возрасте от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лет. </w:t>
      </w:r>
    </w:p>
    <w:p w14:paraId="0000000F" w14:textId="77777777" w:rsidR="00CE40EB" w:rsidRDefault="008B31E5">
      <w:pPr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и задачи</w:t>
      </w:r>
    </w:p>
    <w:p w14:paraId="00000010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Цель Акции - побуждение подрастающего поколения к изучению и осмыслению жизни и подвига Героя Советского Союза А.П. Маресьева и других Героев - летчиков времен Великой Отечественной войны 1941-1945 гг.</w:t>
      </w:r>
    </w:p>
    <w:p w14:paraId="00000011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Задачи Акции:</w:t>
      </w:r>
    </w:p>
    <w:p w14:paraId="00000012" w14:textId="77777777" w:rsidR="00CE40EB" w:rsidRDefault="008B31E5">
      <w:pPr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знани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о жизни и подвиге Героя Советского Союза Алексея Петровича Маресьева, Героев - летчиков Великой Отечественной войны 1941-1945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3" w14:textId="77777777" w:rsidR="00CE40EB" w:rsidRDefault="008B31E5">
      <w:pPr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популяризация достоверного исторического знания;</w:t>
      </w:r>
    </w:p>
    <w:p w14:paraId="00000014" w14:textId="77777777" w:rsidR="00CE40EB" w:rsidRDefault="008B31E5">
      <w:pPr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и укрепление патриотических чувств, любви к большой и малой 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дине. </w:t>
      </w:r>
    </w:p>
    <w:p w14:paraId="00000015" w14:textId="77777777" w:rsidR="00CE40EB" w:rsidRDefault="008B31E5">
      <w:pPr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 и порядок проведения акции</w:t>
      </w:r>
    </w:p>
    <w:p w14:paraId="00000016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Акция проводится с момента опубликования настоящего Положения и по 31 мая 2026 года в двух номинациях “Слово” и “Рисунок”.</w:t>
      </w:r>
    </w:p>
    <w:p w14:paraId="00000017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Акция проходит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 несколько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этапов:</w:t>
      </w:r>
    </w:p>
    <w:p w14:paraId="00000018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прием творческих работ - в номинации “Рисунок” до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 апреля 2026г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в номинации “Слово” до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01 мая 2026г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9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художественной выставки - до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15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апреля  2026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формирование базы видеороликов, сборника художественных произведений - до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01 мая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2026г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000001A" w14:textId="152ED519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публичная демонстрация творческих работ в номинации “Рисунок” 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 апреля по 31 мая 2026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Художественная галерея (ул. Набережная, 66); в номинации “Слово” - на страницах официальных социальных сетей,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пабликов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МБУК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Камышинский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о-краеведческий музей” по мере их поступления (при условии, что представленный сюжет соответствует тематике Акции и не противоречит морально-этическим нормам российского общества), но не позднее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01 мая 2026 года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B1E671" w14:textId="018AAE6A" w:rsidR="008B31E5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1E5">
        <w:rPr>
          <w:rFonts w:ascii="Times New Roman" w:eastAsia="Times New Roman" w:hAnsi="Times New Roman" w:cs="Times New Roman"/>
          <w:sz w:val="28"/>
          <w:szCs w:val="28"/>
        </w:rPr>
        <w:t>3.3. Один участник может представить только одну работу в каждой из номинаций.</w:t>
      </w:r>
      <w:bookmarkStart w:id="0" w:name="_GoBack"/>
      <w:bookmarkEnd w:id="0"/>
    </w:p>
    <w:p w14:paraId="0000001B" w14:textId="77777777" w:rsidR="00CE40EB" w:rsidRDefault="00CE40E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CE40EB" w:rsidRDefault="008B31E5">
      <w:pPr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Требования к работам в номинации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“Слово”</w:t>
      </w:r>
    </w:p>
    <w:p w14:paraId="0000001D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.1. К участию в номинации “Слово” принимаются работы в формате видеосюжета посредством заполнения формы по ссылке: </w:t>
      </w:r>
      <w:hyperlink r:id="rId5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https://forms.gle/oiPY2ZHZooDyosEfA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до 01 мая 2026г.</w:t>
      </w:r>
    </w:p>
    <w:p w14:paraId="0000001E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Видеосюжет - это видеозапись</w:t>
      </w:r>
      <w:r>
        <w:rPr>
          <w:rFonts w:ascii="Times New Roman" w:eastAsia="Times New Roman" w:hAnsi="Times New Roman" w:cs="Times New Roman"/>
          <w:sz w:val="28"/>
          <w:szCs w:val="28"/>
        </w:rPr>
        <w:t>, где участник Акции декламирует художественное произведение (стихотворение, прозу), посвященное жизни и подвигу Героев - летчиков времен Великой Отечественной войны 1941-1945гг. Продолжительностью видеосюжета до 1,5 минут, сохраненный в формате mpeg4. Доп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ускается лаконичное музыкальное сопровождение, титры. Видеофайл должен иметь подпись, содержащую Фамилия, имя автора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видеоролика_название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произведения. Например, Степанов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Степан_Стихотворение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“Летчик”.</w:t>
      </w:r>
    </w:p>
    <w:p w14:paraId="0000001F" w14:textId="77777777" w:rsidR="00CE40EB" w:rsidRDefault="008B31E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Организаторы оставляют за собой право не публиков</w:t>
      </w:r>
      <w:r>
        <w:rPr>
          <w:rFonts w:ascii="Times New Roman" w:eastAsia="Times New Roman" w:hAnsi="Times New Roman" w:cs="Times New Roman"/>
          <w:sz w:val="28"/>
          <w:szCs w:val="28"/>
        </w:rPr>
        <w:t>ать материалы, принятые в рамках данной Акции, если они (материалы) не соответствуют идее Акции, нарушены требования к объёму и/или оформлению работы (см. п. 4.2. и п. III данного Положения) или их содержание противоречит морально-этическим нормам российск</w:t>
      </w:r>
      <w:r>
        <w:rPr>
          <w:rFonts w:ascii="Times New Roman" w:eastAsia="Times New Roman" w:hAnsi="Times New Roman" w:cs="Times New Roman"/>
          <w:sz w:val="28"/>
          <w:szCs w:val="28"/>
        </w:rPr>
        <w:t>ого общества, имеют призывы к межэтнической борьбе, призыв к терроризму.</w:t>
      </w:r>
    </w:p>
    <w:p w14:paraId="00000020" w14:textId="77777777" w:rsidR="00CE40EB" w:rsidRDefault="00CE40E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CE40EB" w:rsidRDefault="008B31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содержанию и оформлению работ в номинации “Рисунок”</w:t>
      </w:r>
    </w:p>
    <w:p w14:paraId="00000022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К участию в номинации “Рисунок” принимаются работы формата А3, А4, выполненные в следующих технических исполнени</w:t>
      </w:r>
      <w:r>
        <w:rPr>
          <w:rFonts w:ascii="Times New Roman" w:eastAsia="Times New Roman" w:hAnsi="Times New Roman" w:cs="Times New Roman"/>
          <w:sz w:val="28"/>
          <w:szCs w:val="28"/>
        </w:rPr>
        <w:t>ях:</w:t>
      </w:r>
    </w:p>
    <w:p w14:paraId="00000023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-живопись</w:t>
      </w:r>
    </w:p>
    <w:p w14:paraId="00000024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-графика</w:t>
      </w:r>
    </w:p>
    <w:p w14:paraId="00000025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-скульптура</w:t>
      </w:r>
    </w:p>
    <w:p w14:paraId="00000026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тематическому содержанию: «Летчик», “Иллюстрации к книге Бориса Полевого “Повесть о настоящем человеке” в перечисленных жанрах: </w:t>
      </w:r>
    </w:p>
    <w:p w14:paraId="00000027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пейзаж; </w:t>
      </w:r>
    </w:p>
    <w:p w14:paraId="00000028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декоративная композиция;  </w:t>
      </w:r>
    </w:p>
    <w:p w14:paraId="00000029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портрет;  </w:t>
      </w:r>
    </w:p>
    <w:p w14:paraId="0000002A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натюрморт;  </w:t>
      </w:r>
    </w:p>
    <w:p w14:paraId="0000002B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иллюстрации к книге «Повесть о настоящем человеке».</w:t>
      </w:r>
    </w:p>
    <w:p w14:paraId="0000002C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В номинации “Рисунок” работы принимаются с момента опубликования данного Положения до 10 апреля 2026 года (включительно) в рабочее время (понедельник-пятница с 9.30 до 15.00, перерыв с 12.00-12.30)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строго в руки научного сотрудника музея по акту приемки.</w:t>
      </w:r>
    </w:p>
    <w:p w14:paraId="0000002D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Организаторы оставляют за собой право отказать в приеме работы если:</w:t>
      </w:r>
    </w:p>
    <w:p w14:paraId="0000002E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художественное произведение не отвечает тематике выставочного проекта, нарушает морально-этические нормы российского общес</w:t>
      </w:r>
      <w:r>
        <w:rPr>
          <w:rFonts w:ascii="Times New Roman" w:eastAsia="Times New Roman" w:hAnsi="Times New Roman" w:cs="Times New Roman"/>
          <w:sz w:val="28"/>
          <w:szCs w:val="28"/>
        </w:rPr>
        <w:t>тва;</w:t>
      </w:r>
    </w:p>
    <w:p w14:paraId="0000002F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превышены выставочные площади Художественной галерее;</w:t>
      </w:r>
    </w:p>
    <w:p w14:paraId="00000030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нарушены сроки представления художественных работ или требования к оформлению (см. п. III и п. 5.4. данного Положения).</w:t>
      </w:r>
    </w:p>
    <w:p w14:paraId="00000031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К исполнению работ предъявляются следующие требования:</w:t>
      </w:r>
    </w:p>
    <w:p w14:paraId="00000032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работы долж</w:t>
      </w:r>
      <w:r>
        <w:rPr>
          <w:rFonts w:ascii="Times New Roman" w:eastAsia="Times New Roman" w:hAnsi="Times New Roman" w:cs="Times New Roman"/>
          <w:sz w:val="28"/>
          <w:szCs w:val="28"/>
        </w:rPr>
        <w:t>ны быть чистыми, оформлены в рамы и паспарту, иметь крепления для монтажа;</w:t>
      </w:r>
    </w:p>
    <w:p w14:paraId="00000033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 правой стороне рамы и на оборотной стороне работы должна быть прикреплена аннотация с указанием:</w:t>
      </w:r>
    </w:p>
    <w:p w14:paraId="00000034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ФИО автора;</w:t>
      </w:r>
    </w:p>
    <w:p w14:paraId="00000035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названия творческой работы;</w:t>
      </w:r>
    </w:p>
    <w:p w14:paraId="00000036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техники исполнения работы;</w:t>
      </w:r>
    </w:p>
    <w:p w14:paraId="00000037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г</w:t>
      </w:r>
      <w:r>
        <w:rPr>
          <w:rFonts w:ascii="Times New Roman" w:eastAsia="Times New Roman" w:hAnsi="Times New Roman" w:cs="Times New Roman"/>
          <w:sz w:val="28"/>
          <w:szCs w:val="28"/>
        </w:rPr>
        <w:t>од создания работы.</w:t>
      </w:r>
    </w:p>
    <w:p w14:paraId="00000038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 Возврат работ происходит - 01 июня 2026 г. - демонтаж выставки. Организаторы Акции не несут ответственности за хранение работ по окончанию работы выставки.</w:t>
      </w:r>
    </w:p>
    <w:p w14:paraId="00000039" w14:textId="77777777" w:rsidR="00CE40EB" w:rsidRDefault="008B31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Поощрение участников Акции.</w:t>
      </w:r>
    </w:p>
    <w:p w14:paraId="0000003A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Все участники Акции, чьи работы прошли модерацию и были опубликованы получают Благодарственное письмо МБУК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Камышинский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историко-краеведческий музей”</w:t>
      </w:r>
    </w:p>
    <w:p w14:paraId="0000003B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Участникам номинации “Рисунок” вручение Благодарственных писем происходит на открытии выставки (</w:t>
      </w:r>
      <w:r>
        <w:rPr>
          <w:rFonts w:ascii="Times New Roman" w:eastAsia="Times New Roman" w:hAnsi="Times New Roman" w:cs="Times New Roman"/>
          <w:sz w:val="28"/>
          <w:szCs w:val="28"/>
        </w:rPr>
        <w:t>или в момент возврата работы, если участник не смог присутствовать на её открытии).</w:t>
      </w:r>
    </w:p>
    <w:p w14:paraId="0000003C" w14:textId="77777777" w:rsidR="00CE40EB" w:rsidRDefault="008B31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6.3. Участникам номинации “Слово” вручение происходит посредством публикации Благодарственных писем на страницах официального сообщества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https://vk.com/muzeykam3</w:t>
        </w:r>
      </w:hyperlink>
      <w:hyperlink r:id="rId7">
        <w:r>
          <w:rPr>
            <w:rFonts w:ascii="Times New Roman" w:eastAsia="Times New Roman" w:hAnsi="Times New Roman" w:cs="Times New Roman"/>
            <w:sz w:val="28"/>
            <w:szCs w:val="28"/>
          </w:rPr>
          <w:t>4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и публикации ссылки на актуальное облачное хранилище папки Благодарственных писем на официальном канале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8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https://max.ru/id3436106730_gos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в период с 01 по 20 мая 2026 года.</w:t>
      </w:r>
    </w:p>
    <w:p w14:paraId="0000003D" w14:textId="77777777" w:rsidR="00CE40EB" w:rsidRDefault="00CE40EB">
      <w:pPr>
        <w:spacing w:line="360" w:lineRule="auto"/>
        <w:rPr>
          <w:rFonts w:ascii="Times New Roman" w:eastAsia="Times New Roman" w:hAnsi="Times New Roman" w:cs="Times New Roman"/>
        </w:rPr>
      </w:pPr>
    </w:p>
    <w:p w14:paraId="0000003E" w14:textId="77777777" w:rsidR="00CE40EB" w:rsidRDefault="008B31E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ДАННОЕ ПОЛОЖЕНИЕ </w:t>
      </w:r>
    </w:p>
    <w:p w14:paraId="0000003F" w14:textId="77777777" w:rsidR="00CE40EB" w:rsidRDefault="008B31E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ЯВЛЯЕТСЯ ОФИЦИАЛЬНЫМ ПРИГЛАШЕНИЕМ К УЧАСТИЮ В АКЦИИ</w:t>
      </w:r>
    </w:p>
    <w:sectPr w:rsidR="00CE40EB">
      <w:pgSz w:w="11909" w:h="16834"/>
      <w:pgMar w:top="1440" w:right="832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21277A4-E13B-486B-B309-A319F126A28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FF33E7A-5431-4375-B59C-E0275690EFA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E588D"/>
    <w:multiLevelType w:val="multilevel"/>
    <w:tmpl w:val="A306BF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7B31EE"/>
    <w:multiLevelType w:val="multilevel"/>
    <w:tmpl w:val="5B5A1D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EB"/>
    <w:rsid w:val="008B31E5"/>
    <w:rsid w:val="00CE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2E706"/>
  <w15:docId w15:val="{57E76FAE-3D16-4412-828E-1A0414508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x.ru/id3436106730_go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muzeykam34?ysclid=mluznarx71004336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muzeykam34?ysclid=mluznarx7100433656" TargetMode="External"/><Relationship Id="rId5" Type="http://schemas.openxmlformats.org/officeDocument/2006/relationships/hyperlink" Target="https://forms.gle/oiPY2ZHZooDyosEf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897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</cp:lastModifiedBy>
  <cp:revision>2</cp:revision>
  <dcterms:created xsi:type="dcterms:W3CDTF">2026-02-26T06:45:00Z</dcterms:created>
  <dcterms:modified xsi:type="dcterms:W3CDTF">2026-02-26T06:45:00Z</dcterms:modified>
</cp:coreProperties>
</file>